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7A" w:rsidRDefault="00842B3A">
      <w:hyperlink r:id="rId5" w:history="1">
        <w:r w:rsidRPr="00FB23F7">
          <w:rPr>
            <w:rStyle w:val="a3"/>
          </w:rPr>
          <w:t>https://fipi.ru/gve/otkrytyy-bank-zadaniy-gve-9</w:t>
        </w:r>
      </w:hyperlink>
    </w:p>
    <w:p w:rsidR="00842B3A" w:rsidRDefault="00842B3A">
      <w:bookmarkStart w:id="0" w:name="_GoBack"/>
      <w:bookmarkEnd w:id="0"/>
    </w:p>
    <w:sectPr w:rsidR="0084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13"/>
    <w:rsid w:val="00112813"/>
    <w:rsid w:val="0051167A"/>
    <w:rsid w:val="008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gve/otkrytyy-bank-zadaniy-gve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Alexandr8</dc:creator>
  <cp:keywords/>
  <dc:description/>
  <cp:lastModifiedBy>Alexandr8</cp:lastModifiedBy>
  <cp:revision>3</cp:revision>
  <dcterms:created xsi:type="dcterms:W3CDTF">2025-01-30T08:33:00Z</dcterms:created>
  <dcterms:modified xsi:type="dcterms:W3CDTF">2025-01-30T08:33:00Z</dcterms:modified>
</cp:coreProperties>
</file>